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62AA" w14:textId="77777777" w:rsidR="00C131D0" w:rsidRDefault="00C131D0" w:rsidP="00C131D0">
      <w:pPr>
        <w:pStyle w:val="ReportTitle"/>
      </w:pPr>
      <w:r>
        <w:t>BATTERY ELECTRICITY STORAGE Facility,</w:t>
      </w:r>
    </w:p>
    <w:p w14:paraId="210BDC37" w14:textId="4C6249B8" w:rsidR="00C131D0" w:rsidRDefault="00C131D0" w:rsidP="00C131D0">
      <w:pPr>
        <w:pStyle w:val="ReportTitle"/>
      </w:pPr>
      <w:r>
        <w:t>PLEASANCE ROAD, COUPAR ANGUS</w:t>
      </w:r>
    </w:p>
    <w:p w14:paraId="71B2F0C8" w14:textId="77777777" w:rsidR="00A012FE" w:rsidRDefault="00A012FE" w:rsidP="00C131D0">
      <w:pPr>
        <w:pStyle w:val="ReportTitle"/>
      </w:pPr>
      <w:bookmarkStart w:id="0" w:name="_GoBack"/>
      <w:bookmarkEnd w:id="0"/>
    </w:p>
    <w:p w14:paraId="4E6C4BFA" w14:textId="5624D8B5" w:rsidR="00C131D0" w:rsidRDefault="00C131D0" w:rsidP="00C131D0">
      <w:pPr>
        <w:pStyle w:val="ArcusText"/>
        <w:ind w:left="0"/>
      </w:pPr>
      <w:r>
        <w:t>Coronation</w:t>
      </w:r>
      <w:r w:rsidRPr="00460E75">
        <w:t xml:space="preserve"> Power </w:t>
      </w:r>
      <w:r>
        <w:t xml:space="preserve">Limited </w:t>
      </w:r>
      <w:r>
        <w:t xml:space="preserve">(CPL) </w:t>
      </w:r>
      <w:r w:rsidRPr="00460E75">
        <w:t>is proposing</w:t>
      </w:r>
      <w:r>
        <w:t xml:space="preserve"> to develop a battery electricity storage</w:t>
      </w:r>
      <w:r w:rsidRPr="00460E75">
        <w:t xml:space="preserve"> facility </w:t>
      </w:r>
      <w:r w:rsidR="00E12CD3">
        <w:t xml:space="preserve">adjacent to the </w:t>
      </w:r>
      <w:proofErr w:type="spellStart"/>
      <w:r w:rsidR="00E12CD3">
        <w:t>Coupar</w:t>
      </w:r>
      <w:proofErr w:type="spellEnd"/>
      <w:r w:rsidR="00E12CD3">
        <w:t xml:space="preserve"> Angus</w:t>
      </w:r>
      <w:r w:rsidR="00E12CD3" w:rsidRPr="00643137">
        <w:t xml:space="preserve"> substation </w:t>
      </w:r>
      <w:r w:rsidRPr="00460E75">
        <w:t>to</w:t>
      </w:r>
      <w:r>
        <w:t xml:space="preserve"> provide grid balancing services to the </w:t>
      </w:r>
      <w:r>
        <w:t>electricity network</w:t>
      </w:r>
      <w:r w:rsidRPr="00460E75">
        <w:t xml:space="preserve">. </w:t>
      </w:r>
      <w:r w:rsidRPr="00BE150E">
        <w:t>There is a</w:t>
      </w:r>
      <w:r>
        <w:t xml:space="preserve"> national</w:t>
      </w:r>
      <w:r w:rsidRPr="00BE150E">
        <w:t xml:space="preserve"> requirement to balance the peaks and troughs associated with electric</w:t>
      </w:r>
      <w:r>
        <w:t>ity supply and demand to avoid</w:t>
      </w:r>
      <w:r w:rsidRPr="00BE150E">
        <w:t xml:space="preserve"> strain</w:t>
      </w:r>
      <w:r>
        <w:t>s</w:t>
      </w:r>
      <w:r w:rsidRPr="00BE150E">
        <w:t xml:space="preserve"> on transmission and distribution networks</w:t>
      </w:r>
      <w:r>
        <w:t xml:space="preserve"> and to keep the electricity system stable</w:t>
      </w:r>
      <w:r w:rsidRPr="00BE150E">
        <w:t xml:space="preserve">. The Development is designed to support the flexible operation of the National Grid </w:t>
      </w:r>
      <w:r>
        <w:t xml:space="preserve">alongside the </w:t>
      </w:r>
      <w:r w:rsidRPr="00BE150E">
        <w:t>decarbonisation of electricity supply</w:t>
      </w:r>
      <w:r>
        <w:t xml:space="preserve"> by facilitating more intermittent renewable energy on the network.</w:t>
      </w:r>
    </w:p>
    <w:p w14:paraId="447730D8" w14:textId="4AF23480" w:rsidR="00C131D0" w:rsidRDefault="00C131D0" w:rsidP="00C131D0">
      <w:pPr>
        <w:pStyle w:val="ArcusText"/>
        <w:ind w:left="0"/>
      </w:pPr>
      <w:r>
        <w:t>A</w:t>
      </w:r>
      <w:r>
        <w:t>n extensive</w:t>
      </w:r>
      <w:r>
        <w:t xml:space="preserve"> site selection process was undertaken in order to identify appropriate development sites</w:t>
      </w:r>
      <w:r w:rsidRPr="00460E75">
        <w:t>.</w:t>
      </w:r>
      <w:r>
        <w:t xml:space="preserve"> </w:t>
      </w:r>
      <w:r w:rsidRPr="00643137">
        <w:t>The Development has been strategic</w:t>
      </w:r>
      <w:r>
        <w:t xml:space="preserve">ally sited adjacent to the </w:t>
      </w:r>
      <w:r w:rsidRPr="00643137">
        <w:t xml:space="preserve">substation </w:t>
      </w:r>
      <w:r w:rsidR="00AB4F7D">
        <w:t>for an</w:t>
      </w:r>
      <w:r w:rsidRPr="00643137">
        <w:t xml:space="preserve"> efficient connection </w:t>
      </w:r>
      <w:r>
        <w:t>and</w:t>
      </w:r>
      <w:r w:rsidR="00AB4F7D">
        <w:t xml:space="preserve"> to</w:t>
      </w:r>
      <w:r w:rsidRPr="00643137">
        <w:t xml:space="preserve"> minimis</w:t>
      </w:r>
      <w:r w:rsidR="00AB4F7D">
        <w:t>e</w:t>
      </w:r>
      <w:r w:rsidRPr="00643137">
        <w:t xml:space="preserve"> disturbance and costs. </w:t>
      </w:r>
      <w:r>
        <w:t>The substation is</w:t>
      </w:r>
      <w:r w:rsidRPr="00643137">
        <w:t xml:space="preserve"> capable of </w:t>
      </w:r>
      <w:r>
        <w:t xml:space="preserve">accommodating the transfer of electricity to and from the Development </w:t>
      </w:r>
      <w:r w:rsidRPr="00643137">
        <w:t xml:space="preserve">at an acceptable cost </w:t>
      </w:r>
      <w:r>
        <w:t>thereby</w:t>
      </w:r>
      <w:r w:rsidRPr="00643137">
        <w:t xml:space="preserve"> provid</w:t>
      </w:r>
      <w:r>
        <w:t>ing</w:t>
      </w:r>
      <w:r w:rsidRPr="00643137">
        <w:t xml:space="preserve"> valuable support to </w:t>
      </w:r>
      <w:r>
        <w:t>the grid</w:t>
      </w:r>
      <w:r>
        <w:t xml:space="preserve"> and</w:t>
      </w:r>
      <w:r>
        <w:t xml:space="preserve"> protecting </w:t>
      </w:r>
      <w:r w:rsidRPr="00643137">
        <w:t xml:space="preserve">local customers </w:t>
      </w:r>
      <w:r>
        <w:t>at</w:t>
      </w:r>
      <w:r w:rsidRPr="00643137">
        <w:t xml:space="preserve"> times </w:t>
      </w:r>
      <w:r>
        <w:t>when high demand places</w:t>
      </w:r>
      <w:r w:rsidRPr="00643137">
        <w:t xml:space="preserve"> stress on the local</w:t>
      </w:r>
      <w:r>
        <w:t xml:space="preserve"> and wider</w:t>
      </w:r>
      <w:r w:rsidRPr="00643137">
        <w:t xml:space="preserve"> electricity network.</w:t>
      </w:r>
      <w:r>
        <w:t xml:space="preserve"> </w:t>
      </w:r>
    </w:p>
    <w:p w14:paraId="0BFA5B4F" w14:textId="14372E84" w:rsidR="00E12CD3" w:rsidRDefault="00C131D0" w:rsidP="00E12CD3">
      <w:pPr>
        <w:pStyle w:val="ArcusText"/>
        <w:ind w:left="0"/>
      </w:pPr>
      <w:r>
        <w:rPr>
          <w:rFonts w:cs="Tahoma"/>
          <w:szCs w:val="21"/>
        </w:rPr>
        <w:t>CPL</w:t>
      </w:r>
      <w:r w:rsidRPr="006A0535">
        <w:rPr>
          <w:rFonts w:cs="Tahoma"/>
          <w:szCs w:val="21"/>
        </w:rPr>
        <w:t xml:space="preserve"> has considered a range of potential </w:t>
      </w:r>
      <w:r>
        <w:rPr>
          <w:rFonts w:cs="Tahoma"/>
          <w:szCs w:val="21"/>
        </w:rPr>
        <w:t>d</w:t>
      </w:r>
      <w:r w:rsidRPr="006A0535">
        <w:rPr>
          <w:rFonts w:cs="Tahoma"/>
          <w:szCs w:val="21"/>
        </w:rPr>
        <w:t>evelopment sites across Scotland</w:t>
      </w:r>
      <w:r>
        <w:rPr>
          <w:rFonts w:cs="Tahoma"/>
          <w:szCs w:val="21"/>
        </w:rPr>
        <w:t xml:space="preserve">, </w:t>
      </w:r>
      <w:r w:rsidRPr="006A0535">
        <w:rPr>
          <w:rFonts w:cs="Tahoma"/>
          <w:szCs w:val="21"/>
        </w:rPr>
        <w:t>target</w:t>
      </w:r>
      <w:r>
        <w:rPr>
          <w:rFonts w:cs="Tahoma"/>
          <w:szCs w:val="21"/>
        </w:rPr>
        <w:t>ing</w:t>
      </w:r>
      <w:r w:rsidRPr="006A0535">
        <w:rPr>
          <w:rFonts w:cs="Tahoma"/>
          <w:szCs w:val="21"/>
        </w:rPr>
        <w:t xml:space="preserve"> developments on land in close proximity to grid supply points with adequate import and export capacities that c</w:t>
      </w:r>
      <w:r w:rsidR="00AB4F7D">
        <w:rPr>
          <w:rFonts w:cs="Tahoma"/>
          <w:szCs w:val="21"/>
        </w:rPr>
        <w:t>an</w:t>
      </w:r>
      <w:r w:rsidRPr="006A0535">
        <w:rPr>
          <w:rFonts w:cs="Tahoma"/>
          <w:szCs w:val="21"/>
        </w:rPr>
        <w:t xml:space="preserve"> accommodate battery storage developments.</w:t>
      </w:r>
      <w:r>
        <w:rPr>
          <w:rFonts w:cs="Tahoma"/>
          <w:szCs w:val="21"/>
        </w:rPr>
        <w:t xml:space="preserve"> </w:t>
      </w:r>
      <w:r>
        <w:rPr>
          <w:rFonts w:cs="Tahoma"/>
          <w:szCs w:val="21"/>
        </w:rPr>
        <w:t xml:space="preserve">A site search exercise was undertaken for potential development sites adjacent to 147 substations in Scotland. A range of designations (e.g. landscape designations, heritage assets etc.) and environmental constraints (e.g. separation from residential properties, watercourses etc.), were applied to the search to filter those with potential for development. This resulted in a total of 46 potential development sites across Scotland. </w:t>
      </w:r>
      <w:r>
        <w:t xml:space="preserve">Within Perth and </w:t>
      </w:r>
      <w:proofErr w:type="gramStart"/>
      <w:r>
        <w:t>Kinross</w:t>
      </w:r>
      <w:proofErr w:type="gramEnd"/>
      <w:r>
        <w:t xml:space="preserve"> a total of 7 substation locations were reviewed for potential </w:t>
      </w:r>
      <w:r>
        <w:t xml:space="preserve">however </w:t>
      </w:r>
      <w:r>
        <w:t xml:space="preserve">constraints meant that </w:t>
      </w:r>
      <w:r>
        <w:t xml:space="preserve">the only site to be progressed was at </w:t>
      </w:r>
      <w:proofErr w:type="spellStart"/>
      <w:r>
        <w:t>Coupar</w:t>
      </w:r>
      <w:proofErr w:type="spellEnd"/>
      <w:r>
        <w:t xml:space="preserve"> Angus</w:t>
      </w:r>
      <w:r w:rsidR="00E12CD3">
        <w:t xml:space="preserve">. </w:t>
      </w:r>
      <w:r w:rsidR="00E12CD3">
        <w:rPr>
          <w:rFonts w:cs="Tahoma"/>
          <w:szCs w:val="21"/>
        </w:rPr>
        <w:t>W</w:t>
      </w:r>
      <w:r w:rsidRPr="006F2758">
        <w:rPr>
          <w:rFonts w:cs="Tahoma"/>
          <w:szCs w:val="21"/>
        </w:rPr>
        <w:t xml:space="preserve">hen an interested landowner was confirmed, then preliminary grid connection enquiries were submitted. </w:t>
      </w:r>
      <w:r w:rsidR="00E12CD3">
        <w:t>T</w:t>
      </w:r>
      <w:r w:rsidRPr="006F2758">
        <w:t>here is capacity to connect to the grid</w:t>
      </w:r>
      <w:r w:rsidRPr="006F2758">
        <w:rPr>
          <w:rFonts w:cs="Tahoma"/>
          <w:szCs w:val="21"/>
        </w:rPr>
        <w:t xml:space="preserve"> and a formal grid connection offer </w:t>
      </w:r>
      <w:r w:rsidR="00E12CD3">
        <w:rPr>
          <w:rFonts w:cs="Tahoma"/>
          <w:szCs w:val="21"/>
        </w:rPr>
        <w:t xml:space="preserve">has been received. </w:t>
      </w:r>
    </w:p>
    <w:p w14:paraId="35ED31F5" w14:textId="37CFDC7F" w:rsidR="00C131D0" w:rsidRDefault="00E12CD3" w:rsidP="00E12CD3">
      <w:pPr>
        <w:pStyle w:val="ArcusText"/>
        <w:ind w:left="0"/>
      </w:pPr>
      <w:r>
        <w:t>The total footprint of the fenced compound is 0.6 ha.</w:t>
      </w:r>
      <w:r>
        <w:t xml:space="preserve"> This will </w:t>
      </w:r>
      <w:r w:rsidR="00C131D0">
        <w:t xml:space="preserve">house </w:t>
      </w:r>
      <w:r w:rsidR="00C131D0" w:rsidRPr="00460E75">
        <w:t xml:space="preserve">battery </w:t>
      </w:r>
      <w:r w:rsidR="00C131D0">
        <w:t xml:space="preserve">storage containers (15 No.), inverters and transformers on skids (15 No.), a DNO </w:t>
      </w:r>
      <w:proofErr w:type="spellStart"/>
      <w:r w:rsidR="00C131D0">
        <w:t>switchroom</w:t>
      </w:r>
      <w:proofErr w:type="spellEnd"/>
      <w:r w:rsidR="00C131D0">
        <w:t>, a client switchgear container, an electrical grid compound, welfare</w:t>
      </w:r>
      <w:r w:rsidR="00C131D0" w:rsidRPr="00460E75">
        <w:t xml:space="preserve"> and storage facilities.</w:t>
      </w:r>
      <w:r w:rsidR="00C131D0">
        <w:t xml:space="preserve"> </w:t>
      </w:r>
      <w:r>
        <w:t xml:space="preserve">Landscaping proposals will also be submitted, providing planting and screening of views particularly from the north, northeast and east. The final proposals will be informed by a number of environmental assessments including ecology, flood risk and noise. The Development will be designed such that there are no </w:t>
      </w:r>
      <w:r w:rsidR="00C131D0">
        <w:t xml:space="preserve">unacceptable effects on the environment </w:t>
      </w:r>
      <w:r>
        <w:t>and a</w:t>
      </w:r>
      <w:r w:rsidR="00C131D0">
        <w:t xml:space="preserve"> review of planning policy </w:t>
      </w:r>
      <w:r>
        <w:t>has f</w:t>
      </w:r>
      <w:r w:rsidR="00C131D0">
        <w:t xml:space="preserve">ound the Development to be both in compliance with and supported by the Development Plan and relevant material considerations. </w:t>
      </w:r>
    </w:p>
    <w:p w14:paraId="31E50E00" w14:textId="77777777" w:rsidR="00656E00" w:rsidRDefault="00656E00"/>
    <w:sectPr w:rsidR="0065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8455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028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0"/>
    <w:rsid w:val="00656E00"/>
    <w:rsid w:val="00A012FE"/>
    <w:rsid w:val="00AB4F7D"/>
    <w:rsid w:val="00C131D0"/>
    <w:rsid w:val="00E1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1E6"/>
  <w15:chartTrackingRefBased/>
  <w15:docId w15:val="{69437D6F-2F20-45D3-8CD3-C2CC0E26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Arcus"/>
    <w:basedOn w:val="NoSpacing"/>
    <w:next w:val="ArcusText"/>
    <w:link w:val="Heading1Char"/>
    <w:uiPriority w:val="9"/>
    <w:qFormat/>
    <w:rsid w:val="00C131D0"/>
    <w:pPr>
      <w:keepNext/>
      <w:keepLines/>
      <w:numPr>
        <w:numId w:val="1"/>
      </w:numPr>
      <w:spacing w:before="240" w:after="120"/>
      <w:outlineLvl w:val="0"/>
    </w:pPr>
    <w:rPr>
      <w:rFonts w:ascii="Tahoma" w:eastAsia="Times New Roman" w:hAnsi="Tahoma" w:cs="Times New Roman"/>
      <w:b/>
      <w:bCs/>
      <w:caps/>
      <w:szCs w:val="28"/>
    </w:rPr>
  </w:style>
  <w:style w:type="paragraph" w:styleId="Heading2">
    <w:name w:val="heading 2"/>
    <w:aliases w:val="Heading 2 Arcus"/>
    <w:basedOn w:val="Normal"/>
    <w:next w:val="ArcusText"/>
    <w:link w:val="Heading2Char"/>
    <w:uiPriority w:val="9"/>
    <w:qFormat/>
    <w:rsid w:val="00C131D0"/>
    <w:pPr>
      <w:keepNext/>
      <w:keepLines/>
      <w:numPr>
        <w:ilvl w:val="1"/>
        <w:numId w:val="1"/>
      </w:numPr>
      <w:spacing w:before="240" w:after="120" w:line="240" w:lineRule="auto"/>
      <w:outlineLvl w:val="1"/>
    </w:pPr>
    <w:rPr>
      <w:rFonts w:ascii="Tahoma" w:eastAsia="Times New Roman" w:hAnsi="Tahoma" w:cs="Times New Roman"/>
      <w:b/>
      <w:bCs/>
      <w:sz w:val="21"/>
      <w:szCs w:val="26"/>
    </w:rPr>
  </w:style>
  <w:style w:type="paragraph" w:styleId="Heading3">
    <w:name w:val="heading 3"/>
    <w:aliases w:val="Heading 3 Arcus"/>
    <w:basedOn w:val="Normal"/>
    <w:next w:val="ArcusText"/>
    <w:link w:val="Heading3Char"/>
    <w:uiPriority w:val="9"/>
    <w:qFormat/>
    <w:rsid w:val="00C131D0"/>
    <w:pPr>
      <w:keepNext/>
      <w:keepLines/>
      <w:numPr>
        <w:ilvl w:val="2"/>
        <w:numId w:val="1"/>
      </w:numPr>
      <w:spacing w:before="240" w:after="120" w:line="240" w:lineRule="auto"/>
      <w:outlineLvl w:val="2"/>
    </w:pPr>
    <w:rPr>
      <w:rFonts w:ascii="Tahoma" w:eastAsia="Times New Roman" w:hAnsi="Tahoma" w:cs="Times New Roman"/>
      <w:b/>
      <w:bCs/>
      <w:i/>
      <w:color w:val="000000"/>
      <w:sz w:val="21"/>
    </w:rPr>
  </w:style>
  <w:style w:type="paragraph" w:styleId="Heading4">
    <w:name w:val="heading 4"/>
    <w:aliases w:val="Heading 4 Arcus"/>
    <w:basedOn w:val="ArcusText"/>
    <w:next w:val="ArcusText"/>
    <w:link w:val="Heading4Char"/>
    <w:uiPriority w:val="9"/>
    <w:qFormat/>
    <w:rsid w:val="00C131D0"/>
    <w:pPr>
      <w:keepNext/>
      <w:keepLines/>
      <w:numPr>
        <w:ilvl w:val="3"/>
        <w:numId w:val="1"/>
      </w:numPr>
      <w:spacing w:before="240"/>
      <w:outlineLvl w:val="3"/>
    </w:pPr>
    <w:rPr>
      <w:rFonts w:eastAsia="Times New Roman"/>
      <w:bCs/>
      <w:i/>
      <w:iCs/>
    </w:rPr>
  </w:style>
  <w:style w:type="paragraph" w:styleId="Heading6">
    <w:name w:val="heading 6"/>
    <w:basedOn w:val="Normal"/>
    <w:next w:val="Normal"/>
    <w:link w:val="Heading6Char"/>
    <w:uiPriority w:val="9"/>
    <w:semiHidden/>
    <w:unhideWhenUsed/>
    <w:rsid w:val="00C131D0"/>
    <w:pPr>
      <w:keepNext/>
      <w:keepLines/>
      <w:numPr>
        <w:ilvl w:val="5"/>
        <w:numId w:val="1"/>
      </w:numPr>
      <w:spacing w:before="200" w:after="0" w:line="240" w:lineRule="auto"/>
      <w:outlineLvl w:val="5"/>
    </w:pPr>
    <w:rPr>
      <w:rFonts w:ascii="Cambria" w:eastAsia="Times New Roman" w:hAnsi="Cambria" w:cs="Times New Roman"/>
      <w:i/>
      <w:iCs/>
      <w:color w:val="243F60"/>
      <w:sz w:val="20"/>
    </w:rPr>
  </w:style>
  <w:style w:type="paragraph" w:styleId="Heading7">
    <w:name w:val="heading 7"/>
    <w:basedOn w:val="Normal"/>
    <w:next w:val="Normal"/>
    <w:link w:val="Heading7Char"/>
    <w:uiPriority w:val="9"/>
    <w:semiHidden/>
    <w:unhideWhenUsed/>
    <w:qFormat/>
    <w:rsid w:val="00C131D0"/>
    <w:pPr>
      <w:keepNext/>
      <w:keepLines/>
      <w:numPr>
        <w:ilvl w:val="6"/>
        <w:numId w:val="1"/>
      </w:numPr>
      <w:spacing w:before="200" w:after="0" w:line="240" w:lineRule="auto"/>
      <w:outlineLvl w:val="6"/>
    </w:pPr>
    <w:rPr>
      <w:rFonts w:ascii="Cambria" w:eastAsia="Times New Roman" w:hAnsi="Cambria" w:cs="Times New Roman"/>
      <w:i/>
      <w:iCs/>
      <w:color w:val="404040"/>
      <w:sz w:val="20"/>
    </w:rPr>
  </w:style>
  <w:style w:type="paragraph" w:styleId="Heading8">
    <w:name w:val="heading 8"/>
    <w:basedOn w:val="Normal"/>
    <w:next w:val="Normal"/>
    <w:link w:val="Heading8Char"/>
    <w:uiPriority w:val="9"/>
    <w:semiHidden/>
    <w:unhideWhenUsed/>
    <w:qFormat/>
    <w:rsid w:val="00C131D0"/>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131D0"/>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link w:val="ReportTitleChar"/>
    <w:qFormat/>
    <w:rsid w:val="00C131D0"/>
    <w:pPr>
      <w:spacing w:after="0" w:line="240" w:lineRule="auto"/>
      <w:jc w:val="center"/>
    </w:pPr>
    <w:rPr>
      <w:rFonts w:ascii="Tahoma" w:eastAsia="Calibri" w:hAnsi="Tahoma" w:cs="Tahoma"/>
      <w:b/>
      <w:caps/>
      <w:color w:val="585951"/>
      <w:sz w:val="28"/>
    </w:rPr>
  </w:style>
  <w:style w:type="character" w:customStyle="1" w:styleId="ReportTitleChar">
    <w:name w:val="Report Title Char"/>
    <w:basedOn w:val="DefaultParagraphFont"/>
    <w:link w:val="ReportTitle"/>
    <w:rsid w:val="00C131D0"/>
    <w:rPr>
      <w:rFonts w:ascii="Tahoma" w:eastAsia="Calibri" w:hAnsi="Tahoma" w:cs="Tahoma"/>
      <w:b/>
      <w:caps/>
      <w:color w:val="585951"/>
      <w:sz w:val="28"/>
    </w:rPr>
  </w:style>
  <w:style w:type="paragraph" w:customStyle="1" w:styleId="ArcusText">
    <w:name w:val="Arcus Text"/>
    <w:basedOn w:val="NoSpacing"/>
    <w:link w:val="ArcusTextChar"/>
    <w:qFormat/>
    <w:rsid w:val="00C131D0"/>
    <w:pPr>
      <w:spacing w:before="120" w:after="120"/>
      <w:ind w:left="680"/>
      <w:jc w:val="both"/>
    </w:pPr>
    <w:rPr>
      <w:rFonts w:ascii="Tahoma" w:eastAsia="Calibri" w:hAnsi="Tahoma" w:cs="Times New Roman"/>
      <w:sz w:val="21"/>
    </w:rPr>
  </w:style>
  <w:style w:type="character" w:customStyle="1" w:styleId="ArcusTextChar">
    <w:name w:val="Arcus Text Char"/>
    <w:basedOn w:val="DefaultParagraphFont"/>
    <w:link w:val="ArcusText"/>
    <w:rsid w:val="00C131D0"/>
    <w:rPr>
      <w:rFonts w:ascii="Tahoma" w:eastAsia="Calibri" w:hAnsi="Tahoma" w:cs="Times New Roman"/>
      <w:sz w:val="21"/>
    </w:rPr>
  </w:style>
  <w:style w:type="paragraph" w:styleId="NoSpacing">
    <w:name w:val="No Spacing"/>
    <w:uiPriority w:val="1"/>
    <w:qFormat/>
    <w:rsid w:val="00C131D0"/>
    <w:pPr>
      <w:spacing w:after="0" w:line="240" w:lineRule="auto"/>
    </w:pPr>
  </w:style>
  <w:style w:type="character" w:customStyle="1" w:styleId="Heading1Char">
    <w:name w:val="Heading 1 Char"/>
    <w:aliases w:val="Heading 1 Arcus Char"/>
    <w:basedOn w:val="DefaultParagraphFont"/>
    <w:link w:val="Heading1"/>
    <w:uiPriority w:val="9"/>
    <w:rsid w:val="00C131D0"/>
    <w:rPr>
      <w:rFonts w:ascii="Tahoma" w:eastAsia="Times New Roman" w:hAnsi="Tahoma" w:cs="Times New Roman"/>
      <w:b/>
      <w:bCs/>
      <w:caps/>
      <w:szCs w:val="28"/>
    </w:rPr>
  </w:style>
  <w:style w:type="character" w:customStyle="1" w:styleId="Heading2Char">
    <w:name w:val="Heading 2 Char"/>
    <w:basedOn w:val="DefaultParagraphFont"/>
    <w:link w:val="Heading2"/>
    <w:uiPriority w:val="9"/>
    <w:rsid w:val="00C131D0"/>
    <w:rPr>
      <w:rFonts w:ascii="Tahoma" w:eastAsia="Times New Roman" w:hAnsi="Tahoma" w:cs="Times New Roman"/>
      <w:b/>
      <w:bCs/>
      <w:sz w:val="21"/>
      <w:szCs w:val="26"/>
    </w:rPr>
  </w:style>
  <w:style w:type="character" w:customStyle="1" w:styleId="Heading3Char">
    <w:name w:val="Heading 3 Char"/>
    <w:basedOn w:val="DefaultParagraphFont"/>
    <w:link w:val="Heading3"/>
    <w:uiPriority w:val="9"/>
    <w:rsid w:val="00C131D0"/>
    <w:rPr>
      <w:rFonts w:ascii="Tahoma" w:eastAsia="Times New Roman" w:hAnsi="Tahoma" w:cs="Times New Roman"/>
      <w:b/>
      <w:bCs/>
      <w:i/>
      <w:color w:val="000000"/>
      <w:sz w:val="21"/>
    </w:rPr>
  </w:style>
  <w:style w:type="character" w:customStyle="1" w:styleId="Heading4Char">
    <w:name w:val="Heading 4 Char"/>
    <w:basedOn w:val="DefaultParagraphFont"/>
    <w:link w:val="Heading4"/>
    <w:uiPriority w:val="9"/>
    <w:rsid w:val="00C131D0"/>
    <w:rPr>
      <w:rFonts w:ascii="Tahoma" w:eastAsia="Times New Roman" w:hAnsi="Tahoma" w:cs="Times New Roman"/>
      <w:bCs/>
      <w:i/>
      <w:iCs/>
      <w:sz w:val="21"/>
    </w:rPr>
  </w:style>
  <w:style w:type="character" w:customStyle="1" w:styleId="Heading6Char">
    <w:name w:val="Heading 6 Char"/>
    <w:basedOn w:val="DefaultParagraphFont"/>
    <w:link w:val="Heading6"/>
    <w:uiPriority w:val="9"/>
    <w:semiHidden/>
    <w:rsid w:val="00C131D0"/>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C131D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C131D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131D0"/>
    <w:rPr>
      <w:rFonts w:ascii="Cambria" w:eastAsia="Times New Roman" w:hAnsi="Cambria" w:cs="Times New Roman"/>
      <w:i/>
      <w:iCs/>
      <w:color w:val="404040"/>
      <w:sz w:val="20"/>
      <w:szCs w:val="20"/>
    </w:rPr>
  </w:style>
  <w:style w:type="paragraph" w:styleId="ListBullet">
    <w:name w:val="List Bullet"/>
    <w:aliases w:val="List Bullet Arcus"/>
    <w:basedOn w:val="Normal"/>
    <w:link w:val="ListBulletChar"/>
    <w:uiPriority w:val="99"/>
    <w:qFormat/>
    <w:rsid w:val="00C131D0"/>
    <w:pPr>
      <w:numPr>
        <w:numId w:val="2"/>
      </w:numPr>
      <w:spacing w:before="120" w:after="120" w:line="240" w:lineRule="auto"/>
      <w:ind w:left="1037" w:hanging="357"/>
      <w:contextualSpacing/>
      <w:jc w:val="both"/>
    </w:pPr>
    <w:rPr>
      <w:rFonts w:ascii="Tahoma" w:eastAsia="Calibri" w:hAnsi="Tahoma" w:cs="Times New Roman"/>
      <w:sz w:val="21"/>
    </w:rPr>
  </w:style>
  <w:style w:type="character" w:customStyle="1" w:styleId="ListBulletChar">
    <w:name w:val="List Bullet Char"/>
    <w:aliases w:val="List Bullet Arcus Char"/>
    <w:basedOn w:val="DefaultParagraphFont"/>
    <w:link w:val="ListBullet"/>
    <w:uiPriority w:val="99"/>
    <w:rsid w:val="00C131D0"/>
    <w:rPr>
      <w:rFonts w:ascii="Tahoma" w:eastAsia="Calibri" w:hAnsi="Tahoma"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Mott</dc:creator>
  <cp:keywords/>
  <dc:description/>
  <cp:lastModifiedBy>Andrew Mott</cp:lastModifiedBy>
  <cp:revision>2</cp:revision>
  <dcterms:created xsi:type="dcterms:W3CDTF">2019-01-22T09:20:00Z</dcterms:created>
  <dcterms:modified xsi:type="dcterms:W3CDTF">2019-01-22T09:43:00Z</dcterms:modified>
</cp:coreProperties>
</file>